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07" w:rsidRDefault="008A0F07" w:rsidP="008A0F07">
      <w:pPr>
        <w:pStyle w:val="NormalWeb"/>
        <w:tabs>
          <w:tab w:val="left" w:pos="4247"/>
        </w:tabs>
      </w:pPr>
      <w:r w:rsidRPr="008A0F07">
        <w:rPr>
          <w:noProof/>
        </w:rPr>
        <w:drawing>
          <wp:anchor distT="0" distB="0" distL="114300" distR="114300" simplePos="0" relativeHeight="251659264" behindDoc="0" locked="0" layoutInCell="1" allowOverlap="1" wp14:anchorId="4A20E61F">
            <wp:simplePos x="0" y="0"/>
            <wp:positionH relativeFrom="column">
              <wp:posOffset>3103880</wp:posOffset>
            </wp:positionH>
            <wp:positionV relativeFrom="paragraph">
              <wp:posOffset>607</wp:posOffset>
            </wp:positionV>
            <wp:extent cx="2001520" cy="532130"/>
            <wp:effectExtent l="0" t="0" r="0" b="1270"/>
            <wp:wrapThrough wrapText="bothSides">
              <wp:wrapPolygon edited="0">
                <wp:start x="0" y="0"/>
                <wp:lineTo x="0" y="20878"/>
                <wp:lineTo x="21381" y="20878"/>
                <wp:lineTo x="2138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43815</wp:posOffset>
            </wp:positionV>
            <wp:extent cx="1429385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21303" y="21094"/>
                <wp:lineTo x="213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br w:type="textWrapping" w:clear="all"/>
      </w:r>
    </w:p>
    <w:p w:rsidR="008A0F07" w:rsidRPr="008A0F07" w:rsidRDefault="008A0F07" w:rsidP="008A0F07">
      <w:pPr>
        <w:pStyle w:val="NormalWeb"/>
        <w:spacing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0F07">
        <w:rPr>
          <w:rFonts w:asciiTheme="minorHAnsi" w:hAnsiTheme="minorHAnsi" w:cstheme="minorHAnsi"/>
          <w:b/>
          <w:sz w:val="28"/>
          <w:szCs w:val="28"/>
        </w:rPr>
        <w:t xml:space="preserve">Welcome to the Rhodes State College and Lima Memorial on-line </w:t>
      </w:r>
    </w:p>
    <w:p w:rsidR="008A0F07" w:rsidRPr="008A0F07" w:rsidRDefault="005E5389" w:rsidP="008A0F07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5E538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Patient Care Tech </w:t>
      </w:r>
      <w:bookmarkEnd w:id="0"/>
      <w:r w:rsidR="008A0F07" w:rsidRPr="008A0F07">
        <w:rPr>
          <w:rFonts w:asciiTheme="minorHAnsi" w:hAnsiTheme="minorHAnsi" w:cstheme="minorHAnsi"/>
          <w:b/>
          <w:sz w:val="28"/>
          <w:szCs w:val="28"/>
        </w:rPr>
        <w:t>training program.</w:t>
      </w:r>
    </w:p>
    <w:p w:rsidR="00143D68" w:rsidRPr="00143D68" w:rsidRDefault="00143D68" w:rsidP="008A0F07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 w:rsidRPr="00143D68">
        <w:rPr>
          <w:rFonts w:asciiTheme="minorHAnsi" w:hAnsiTheme="minorHAnsi" w:cstheme="minorHAnsi"/>
          <w:b/>
          <w:sz w:val="28"/>
          <w:szCs w:val="28"/>
        </w:rPr>
        <w:t>About the Course</w:t>
      </w:r>
    </w:p>
    <w:p w:rsidR="008A0F07" w:rsidRDefault="008A0F07" w:rsidP="008A0F07">
      <w:pPr>
        <w:pStyle w:val="NormalWeb"/>
        <w:rPr>
          <w:rFonts w:asciiTheme="minorHAnsi" w:hAnsiTheme="minorHAnsi" w:cstheme="minorHAnsi"/>
        </w:rPr>
      </w:pPr>
      <w:r w:rsidRPr="008A0F07">
        <w:rPr>
          <w:rFonts w:asciiTheme="minorHAnsi" w:hAnsiTheme="minorHAnsi" w:cstheme="minorHAnsi"/>
        </w:rPr>
        <w:t xml:space="preserve">This course provides a basic foundation </w:t>
      </w:r>
      <w:r w:rsidR="00143D68">
        <w:rPr>
          <w:rFonts w:asciiTheme="minorHAnsi" w:hAnsiTheme="minorHAnsi" w:cstheme="minorHAnsi"/>
        </w:rPr>
        <w:t>in patient care</w:t>
      </w:r>
      <w:r w:rsidRPr="008A0F07">
        <w:rPr>
          <w:rFonts w:asciiTheme="minorHAnsi" w:hAnsiTheme="minorHAnsi" w:cstheme="minorHAnsi"/>
        </w:rPr>
        <w:t>. You will learn about various body systems, the effect aging has on each system, and common diseases.</w:t>
      </w:r>
      <w:r>
        <w:rPr>
          <w:rFonts w:asciiTheme="minorHAnsi" w:hAnsiTheme="minorHAnsi" w:cstheme="minorHAnsi"/>
        </w:rPr>
        <w:t xml:space="preserve"> </w:t>
      </w:r>
      <w:r w:rsidR="00143D68">
        <w:rPr>
          <w:rFonts w:asciiTheme="minorHAnsi" w:hAnsiTheme="minorHAnsi" w:cstheme="minorHAnsi"/>
        </w:rPr>
        <w:t xml:space="preserve">The engaging training program introduces you to the theory and skills required of an entry-level patient care technician. The course focuses on skill development related to infection control (hand washing and standard precautions), activities of daily living (dressing, bathing, oral hygiene), patient </w:t>
      </w:r>
      <w:r w:rsidR="00C259D2">
        <w:rPr>
          <w:rFonts w:asciiTheme="minorHAnsi" w:hAnsiTheme="minorHAnsi" w:cstheme="minorHAnsi"/>
        </w:rPr>
        <w:t>positioning</w:t>
      </w:r>
      <w:r w:rsidR="00143D68">
        <w:rPr>
          <w:rFonts w:asciiTheme="minorHAnsi" w:hAnsiTheme="minorHAnsi" w:cstheme="minorHAnsi"/>
        </w:rPr>
        <w:t xml:space="preserve">, </w:t>
      </w:r>
      <w:r w:rsidR="008F6F89">
        <w:rPr>
          <w:rFonts w:asciiTheme="minorHAnsi" w:hAnsiTheme="minorHAnsi" w:cstheme="minorHAnsi"/>
        </w:rPr>
        <w:t xml:space="preserve">transfers and ambulation, </w:t>
      </w:r>
      <w:r w:rsidR="00143D68">
        <w:rPr>
          <w:rFonts w:asciiTheme="minorHAnsi" w:hAnsiTheme="minorHAnsi" w:cstheme="minorHAnsi"/>
        </w:rPr>
        <w:t xml:space="preserve">basic range of motion, </w:t>
      </w:r>
      <w:r w:rsidR="008F6F89">
        <w:rPr>
          <w:rFonts w:asciiTheme="minorHAnsi" w:hAnsiTheme="minorHAnsi" w:cstheme="minorHAnsi"/>
        </w:rPr>
        <w:t xml:space="preserve">vital signs, glucose checks, and much more!  The course also incorporates elements of communication and interpersonal skills. </w:t>
      </w:r>
    </w:p>
    <w:p w:rsidR="008F6F89" w:rsidRDefault="008F6F89" w:rsidP="008A0F0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course requires approximately 30 hours of </w:t>
      </w:r>
      <w:r w:rsidR="00C259D2">
        <w:rPr>
          <w:rFonts w:asciiTheme="minorHAnsi" w:hAnsiTheme="minorHAnsi" w:cstheme="minorHAnsi"/>
        </w:rPr>
        <w:t>interaction</w:t>
      </w:r>
      <w:r>
        <w:rPr>
          <w:rFonts w:asciiTheme="minorHAnsi" w:hAnsiTheme="minorHAnsi" w:cstheme="minorHAnsi"/>
        </w:rPr>
        <w:t xml:space="preserve"> which includes</w:t>
      </w:r>
      <w:r w:rsidR="00C259D2">
        <w:rPr>
          <w:rFonts w:asciiTheme="minorHAnsi" w:hAnsiTheme="minorHAnsi" w:cstheme="minorHAnsi"/>
        </w:rPr>
        <w:t xml:space="preserve"> the viewing of pre-recorded videos, selected readings in the required textbook, and pre and post-test assessments. </w:t>
      </w:r>
      <w:r>
        <w:rPr>
          <w:rFonts w:asciiTheme="minorHAnsi" w:hAnsiTheme="minorHAnsi" w:cstheme="minorHAnsi"/>
        </w:rPr>
        <w:t xml:space="preserve"> Students are expected to complete the training within two weeks</w:t>
      </w:r>
      <w:r w:rsidR="00C259D2">
        <w:rPr>
          <w:rFonts w:asciiTheme="minorHAnsi" w:hAnsiTheme="minorHAnsi" w:cstheme="minorHAnsi"/>
        </w:rPr>
        <w:t xml:space="preserve">. </w:t>
      </w:r>
    </w:p>
    <w:p w:rsidR="00176F09" w:rsidRDefault="00176F09" w:rsidP="008A0F07">
      <w:pPr>
        <w:pStyle w:val="NormalWeb"/>
        <w:rPr>
          <w:rFonts w:asciiTheme="minorHAnsi" w:hAnsiTheme="minorHAnsi" w:cstheme="minorHAnsi"/>
          <w:b/>
          <w:sz w:val="28"/>
        </w:rPr>
      </w:pPr>
      <w:r w:rsidRPr="00176F09">
        <w:rPr>
          <w:rFonts w:asciiTheme="minorHAnsi" w:hAnsiTheme="minorHAnsi" w:cstheme="minorHAnsi"/>
          <w:b/>
          <w:sz w:val="28"/>
        </w:rPr>
        <w:t>Textbooks</w:t>
      </w:r>
    </w:p>
    <w:p w:rsidR="00176F09" w:rsidRDefault="00176F09" w:rsidP="008A0F0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textbook used for the course is </w:t>
      </w:r>
      <w:r w:rsidRPr="00AB2725">
        <w:rPr>
          <w:rFonts w:asciiTheme="minorHAnsi" w:hAnsiTheme="minorHAnsi" w:cstheme="minorHAnsi"/>
          <w:i/>
        </w:rPr>
        <w:t>Nursing Assisting</w:t>
      </w:r>
      <w:r w:rsidR="00AB2725" w:rsidRPr="00AB2725">
        <w:rPr>
          <w:rFonts w:asciiTheme="minorHAnsi" w:hAnsiTheme="minorHAnsi" w:cstheme="minorHAnsi"/>
          <w:i/>
        </w:rPr>
        <w:t>:</w:t>
      </w:r>
      <w:r w:rsidRPr="00AB2725">
        <w:rPr>
          <w:rFonts w:asciiTheme="minorHAnsi" w:hAnsiTheme="minorHAnsi" w:cstheme="minorHAnsi"/>
          <w:i/>
        </w:rPr>
        <w:t xml:space="preserve"> A Foundation in Caregiving</w:t>
      </w:r>
      <w:r>
        <w:rPr>
          <w:rFonts w:asciiTheme="minorHAnsi" w:hAnsiTheme="minorHAnsi" w:cstheme="minorHAnsi"/>
        </w:rPr>
        <w:t xml:space="preserve"> 6</w:t>
      </w:r>
      <w:r w:rsidRPr="00176F0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Edition</w:t>
      </w:r>
      <w:r w:rsidR="00AB2725">
        <w:rPr>
          <w:rFonts w:asciiTheme="minorHAnsi" w:hAnsiTheme="minorHAnsi" w:cstheme="minorHAnsi"/>
        </w:rPr>
        <w:t xml:space="preserve"> by Diana Dugan.</w:t>
      </w:r>
    </w:p>
    <w:p w:rsidR="00AB2725" w:rsidRPr="00AB2725" w:rsidRDefault="00AB2725" w:rsidP="008A0F0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The </w:t>
      </w:r>
      <w:r w:rsidRPr="00AB2725">
        <w:rPr>
          <w:rFonts w:asciiTheme="minorHAnsi" w:hAnsiTheme="minorHAnsi" w:cstheme="minorHAnsi"/>
        </w:rPr>
        <w:t>ISBN</w:t>
      </w:r>
      <w:r>
        <w:rPr>
          <w:rFonts w:asciiTheme="minorHAnsi" w:hAnsiTheme="minorHAnsi" w:cstheme="minorHAnsi"/>
        </w:rPr>
        <w:t xml:space="preserve"> is</w:t>
      </w:r>
      <w:r w:rsidRPr="00AB2725">
        <w:rPr>
          <w:rFonts w:asciiTheme="minorHAnsi" w:hAnsiTheme="minorHAnsi" w:cstheme="minorHAnsi"/>
        </w:rPr>
        <w:t xml:space="preserve"> 9781604251548 | 1604251549</w:t>
      </w:r>
    </w:p>
    <w:p w:rsidR="00AB2725" w:rsidRDefault="00AB2725" w:rsidP="008A0F0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is also a workbook with the same title and author.</w:t>
      </w:r>
    </w:p>
    <w:p w:rsidR="00AB2725" w:rsidRDefault="00AB2725" w:rsidP="008A0F0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The ISBN is </w:t>
      </w:r>
      <w:r w:rsidRPr="00AB2725">
        <w:rPr>
          <w:rFonts w:asciiTheme="minorHAnsi" w:hAnsiTheme="minorHAnsi" w:cstheme="minorHAnsi"/>
        </w:rPr>
        <w:t>9781604251555 | 1604251557</w:t>
      </w:r>
    </w:p>
    <w:p w:rsidR="00AB2725" w:rsidRPr="00176F09" w:rsidRDefault="00AB2725" w:rsidP="008A0F0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textbooks will be distributed by Lima Memorial for the two</w:t>
      </w:r>
      <w:r w:rsidR="00C874C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week duration of the training program and should be returned at the successful completion of the course. </w:t>
      </w:r>
    </w:p>
    <w:p w:rsidR="00143D68" w:rsidRPr="00143D68" w:rsidRDefault="00143D68" w:rsidP="008A0F07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 w:rsidRPr="00143D68">
        <w:rPr>
          <w:rFonts w:asciiTheme="minorHAnsi" w:hAnsiTheme="minorHAnsi" w:cstheme="minorHAnsi"/>
          <w:b/>
          <w:sz w:val="28"/>
          <w:szCs w:val="28"/>
        </w:rPr>
        <w:t>How the Course is Taught</w:t>
      </w:r>
    </w:p>
    <w:p w:rsidR="00F0119C" w:rsidRPr="008A0F07" w:rsidRDefault="00F0119C" w:rsidP="00F0119C">
      <w:pPr>
        <w:pStyle w:val="NormalWeb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 w:val="0"/>
        </w:rPr>
        <w:t xml:space="preserve">The course is taught and monitored by Rhodes State College nursing faculty with years of professional and educational experience. </w:t>
      </w:r>
      <w:r w:rsidRPr="008A0F07">
        <w:rPr>
          <w:rStyle w:val="Strong"/>
          <w:rFonts w:asciiTheme="minorHAnsi" w:hAnsiTheme="minorHAnsi" w:cstheme="minorHAnsi"/>
        </w:rPr>
        <w:t xml:space="preserve">Students can email </w:t>
      </w:r>
      <w:r>
        <w:rPr>
          <w:rStyle w:val="Strong"/>
          <w:rFonts w:asciiTheme="minorHAnsi" w:hAnsiTheme="minorHAnsi" w:cstheme="minorHAnsi"/>
        </w:rPr>
        <w:t xml:space="preserve">the instructor at any time. </w:t>
      </w:r>
      <w:r>
        <w:rPr>
          <w:rFonts w:asciiTheme="minorHAnsi" w:hAnsiTheme="minorHAnsi" w:cstheme="minorHAnsi"/>
        </w:rPr>
        <w:t xml:space="preserve">The instructor also has availability to meet with students individually for more in-depth tutoring or to simply ask questions. </w:t>
      </w:r>
    </w:p>
    <w:p w:rsidR="00F0119C" w:rsidRDefault="00F0119C" w:rsidP="008A0F07">
      <w:pPr>
        <w:pStyle w:val="NormalWeb"/>
        <w:rPr>
          <w:rFonts w:asciiTheme="minorHAnsi" w:hAnsiTheme="minorHAnsi" w:cstheme="minorHAnsi"/>
        </w:rPr>
      </w:pPr>
    </w:p>
    <w:p w:rsidR="008A0F07" w:rsidRPr="008A0F07" w:rsidRDefault="008A0F07" w:rsidP="008A0F07">
      <w:pPr>
        <w:pStyle w:val="NormalWeb"/>
        <w:rPr>
          <w:rFonts w:asciiTheme="minorHAnsi" w:hAnsiTheme="minorHAnsi" w:cstheme="minorHAnsi"/>
        </w:rPr>
      </w:pPr>
      <w:r w:rsidRPr="008A0F07">
        <w:rPr>
          <w:rFonts w:asciiTheme="minorHAnsi" w:hAnsiTheme="minorHAnsi" w:cstheme="minorHAnsi"/>
        </w:rPr>
        <w:lastRenderedPageBreak/>
        <w:t xml:space="preserve">The course is self-paced. </w:t>
      </w:r>
      <w:r w:rsidRPr="008A0F07">
        <w:rPr>
          <w:rStyle w:val="Strong"/>
          <w:rFonts w:asciiTheme="minorHAnsi" w:hAnsiTheme="minorHAnsi" w:cstheme="minorHAnsi"/>
          <w:u w:val="single"/>
        </w:rPr>
        <w:t xml:space="preserve">You must complete </w:t>
      </w:r>
      <w:r w:rsidRPr="008A0F07">
        <w:rPr>
          <w:rStyle w:val="Emphasis"/>
          <w:rFonts w:asciiTheme="minorHAnsi" w:hAnsiTheme="minorHAnsi" w:cstheme="minorHAnsi"/>
          <w:b/>
          <w:bCs/>
        </w:rPr>
        <w:t>each</w:t>
      </w:r>
      <w:r w:rsidRPr="008A0F07">
        <w:rPr>
          <w:rStyle w:val="Strong"/>
          <w:rFonts w:asciiTheme="minorHAnsi" w:hAnsiTheme="minorHAnsi" w:cstheme="minorHAnsi"/>
          <w:u w:val="single"/>
        </w:rPr>
        <w:t xml:space="preserve"> element in a module before the next module can be accessed. </w:t>
      </w:r>
    </w:p>
    <w:p w:rsidR="008A0F07" w:rsidRPr="008A0F07" w:rsidRDefault="008A0F07" w:rsidP="008A0F07">
      <w:pPr>
        <w:pStyle w:val="NormalWeb"/>
        <w:rPr>
          <w:rFonts w:asciiTheme="minorHAnsi" w:hAnsiTheme="minorHAnsi" w:cstheme="minorHAnsi"/>
        </w:rPr>
      </w:pPr>
      <w:r w:rsidRPr="008A0F07">
        <w:rPr>
          <w:rFonts w:asciiTheme="minorHAnsi" w:hAnsiTheme="minorHAnsi" w:cstheme="minorHAnsi"/>
        </w:rPr>
        <w:t>Pre</w:t>
      </w:r>
      <w:r w:rsidR="00BB493D">
        <w:rPr>
          <w:rFonts w:asciiTheme="minorHAnsi" w:hAnsiTheme="minorHAnsi" w:cstheme="minorHAnsi"/>
        </w:rPr>
        <w:t>-</w:t>
      </w:r>
      <w:r w:rsidRPr="008A0F07">
        <w:rPr>
          <w:rFonts w:asciiTheme="minorHAnsi" w:hAnsiTheme="minorHAnsi" w:cstheme="minorHAnsi"/>
        </w:rPr>
        <w:t xml:space="preserve">tests can be taken once and you will be able to see your answers.  There is </w:t>
      </w:r>
      <w:r w:rsidR="00BB493D">
        <w:rPr>
          <w:rFonts w:asciiTheme="minorHAnsi" w:hAnsiTheme="minorHAnsi" w:cstheme="minorHAnsi"/>
        </w:rPr>
        <w:t xml:space="preserve">no point value assigned to pre-tests. </w:t>
      </w:r>
      <w:r w:rsidRPr="008A0F07">
        <w:rPr>
          <w:rFonts w:asciiTheme="minorHAnsi" w:hAnsiTheme="minorHAnsi" w:cstheme="minorHAnsi"/>
        </w:rPr>
        <w:t>The pos</w:t>
      </w:r>
      <w:r w:rsidR="00BB493D">
        <w:rPr>
          <w:rFonts w:asciiTheme="minorHAnsi" w:hAnsiTheme="minorHAnsi" w:cstheme="minorHAnsi"/>
        </w:rPr>
        <w:t>t-</w:t>
      </w:r>
      <w:r w:rsidRPr="008A0F07">
        <w:rPr>
          <w:rFonts w:asciiTheme="minorHAnsi" w:hAnsiTheme="minorHAnsi" w:cstheme="minorHAnsi"/>
        </w:rPr>
        <w:t>test can be taken a maximum of four times</w:t>
      </w:r>
      <w:r w:rsidR="00BB493D">
        <w:rPr>
          <w:rFonts w:asciiTheme="minorHAnsi" w:hAnsiTheme="minorHAnsi" w:cstheme="minorHAnsi"/>
        </w:rPr>
        <w:t xml:space="preserve">.  If you are unsuccessful after the fourth attempt, </w:t>
      </w:r>
      <w:r w:rsidRPr="008A0F07">
        <w:rPr>
          <w:rFonts w:asciiTheme="minorHAnsi" w:hAnsiTheme="minorHAnsi" w:cstheme="minorHAnsi"/>
        </w:rPr>
        <w:t xml:space="preserve">you will be required to meet with the instructor to discuss the content. </w:t>
      </w:r>
      <w:r w:rsidR="00BB493D">
        <w:rPr>
          <w:rFonts w:asciiTheme="minorHAnsi" w:hAnsiTheme="minorHAnsi" w:cstheme="minorHAnsi"/>
        </w:rPr>
        <w:t>A minimum</w:t>
      </w:r>
      <w:r w:rsidRPr="008A0F07">
        <w:rPr>
          <w:rFonts w:asciiTheme="minorHAnsi" w:hAnsiTheme="minorHAnsi" w:cstheme="minorHAnsi"/>
        </w:rPr>
        <w:t xml:space="preserve"> score of 80% </w:t>
      </w:r>
      <w:r w:rsidR="00BB493D">
        <w:rPr>
          <w:rFonts w:asciiTheme="minorHAnsi" w:hAnsiTheme="minorHAnsi" w:cstheme="minorHAnsi"/>
        </w:rPr>
        <w:t xml:space="preserve">must be achieved </w:t>
      </w:r>
      <w:r w:rsidRPr="008A0F07">
        <w:rPr>
          <w:rFonts w:asciiTheme="minorHAnsi" w:hAnsiTheme="minorHAnsi" w:cstheme="minorHAnsi"/>
        </w:rPr>
        <w:t>on the post</w:t>
      </w:r>
      <w:r w:rsidR="00BB493D">
        <w:rPr>
          <w:rFonts w:asciiTheme="minorHAnsi" w:hAnsiTheme="minorHAnsi" w:cstheme="minorHAnsi"/>
        </w:rPr>
        <w:t>-</w:t>
      </w:r>
      <w:r w:rsidRPr="008A0F07">
        <w:rPr>
          <w:rFonts w:asciiTheme="minorHAnsi" w:hAnsiTheme="minorHAnsi" w:cstheme="minorHAnsi"/>
        </w:rPr>
        <w:t>test</w:t>
      </w:r>
      <w:r w:rsidR="00BB493D">
        <w:rPr>
          <w:rFonts w:asciiTheme="minorHAnsi" w:hAnsiTheme="minorHAnsi" w:cstheme="minorHAnsi"/>
        </w:rPr>
        <w:t xml:space="preserve"> </w:t>
      </w:r>
      <w:r w:rsidRPr="008A0F07">
        <w:rPr>
          <w:rFonts w:asciiTheme="minorHAnsi" w:hAnsiTheme="minorHAnsi" w:cstheme="minorHAnsi"/>
        </w:rPr>
        <w:t>prior to starting the next module.</w:t>
      </w:r>
      <w:r w:rsidR="00BB493D">
        <w:rPr>
          <w:rFonts w:asciiTheme="minorHAnsi" w:hAnsiTheme="minorHAnsi" w:cstheme="minorHAnsi"/>
        </w:rPr>
        <w:t xml:space="preserve"> </w:t>
      </w:r>
      <w:r w:rsidRPr="008A0F07">
        <w:rPr>
          <w:rFonts w:asciiTheme="minorHAnsi" w:hAnsiTheme="minorHAnsi" w:cstheme="minorHAnsi"/>
        </w:rPr>
        <w:t xml:space="preserve">It is </w:t>
      </w:r>
      <w:r w:rsidR="00BB493D">
        <w:rPr>
          <w:rFonts w:asciiTheme="minorHAnsi" w:hAnsiTheme="minorHAnsi" w:cstheme="minorHAnsi"/>
        </w:rPr>
        <w:t>highly recommended</w:t>
      </w:r>
      <w:r w:rsidRPr="008A0F07">
        <w:rPr>
          <w:rFonts w:asciiTheme="minorHAnsi" w:hAnsiTheme="minorHAnsi" w:cstheme="minorHAnsi"/>
        </w:rPr>
        <w:t xml:space="preserve"> that you meet with the instructor if you are not successful on </w:t>
      </w:r>
      <w:r w:rsidR="00BB493D">
        <w:rPr>
          <w:rFonts w:asciiTheme="minorHAnsi" w:hAnsiTheme="minorHAnsi" w:cstheme="minorHAnsi"/>
        </w:rPr>
        <w:t>the</w:t>
      </w:r>
      <w:r w:rsidRPr="008A0F07">
        <w:rPr>
          <w:rFonts w:asciiTheme="minorHAnsi" w:hAnsiTheme="minorHAnsi" w:cstheme="minorHAnsi"/>
        </w:rPr>
        <w:t xml:space="preserve"> first attempt.</w:t>
      </w:r>
    </w:p>
    <w:p w:rsidR="00BB493D" w:rsidRDefault="00BB493D" w:rsidP="008A0F07">
      <w:pPr>
        <w:pStyle w:val="NormalWeb"/>
        <w:rPr>
          <w:rStyle w:val="Strong"/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t>Pathway to Rhodes State College LPN and/or RN program</w:t>
      </w:r>
    </w:p>
    <w:p w:rsidR="00176F09" w:rsidRPr="00BB493D" w:rsidRDefault="00BB493D" w:rsidP="008A0F07">
      <w:pPr>
        <w:pStyle w:val="NormalWeb"/>
        <w:rPr>
          <w:rStyle w:val="Strong"/>
          <w:rFonts w:asciiTheme="minorHAnsi" w:hAnsiTheme="minorHAnsi" w:cstheme="minorHAnsi"/>
          <w:b w:val="0"/>
        </w:rPr>
      </w:pPr>
      <w:r>
        <w:rPr>
          <w:rStyle w:val="Strong"/>
          <w:rFonts w:asciiTheme="minorHAnsi" w:hAnsiTheme="minorHAnsi" w:cstheme="minorHAnsi"/>
          <w:b w:val="0"/>
        </w:rPr>
        <w:t xml:space="preserve">Successful completion of the training program and verification of skills </w:t>
      </w:r>
      <w:r w:rsidR="00176F09">
        <w:rPr>
          <w:rStyle w:val="Strong"/>
          <w:rFonts w:asciiTheme="minorHAnsi" w:hAnsiTheme="minorHAnsi" w:cstheme="minorHAnsi"/>
          <w:b w:val="0"/>
        </w:rPr>
        <w:t xml:space="preserve">assessed by your unit manager </w:t>
      </w:r>
      <w:r w:rsidR="00AB2725">
        <w:rPr>
          <w:rStyle w:val="Strong"/>
          <w:rFonts w:asciiTheme="minorHAnsi" w:hAnsiTheme="minorHAnsi" w:cstheme="minorHAnsi"/>
          <w:b w:val="0"/>
        </w:rPr>
        <w:t>c</w:t>
      </w:r>
      <w:r w:rsidR="00176F09">
        <w:rPr>
          <w:rStyle w:val="Strong"/>
          <w:rFonts w:asciiTheme="minorHAnsi" w:hAnsiTheme="minorHAnsi" w:cstheme="minorHAnsi"/>
          <w:b w:val="0"/>
        </w:rPr>
        <w:t>an be used to fulfill the equivalency of the STNA</w:t>
      </w:r>
      <w:r w:rsidR="00017C67">
        <w:rPr>
          <w:rStyle w:val="Strong"/>
          <w:rFonts w:asciiTheme="minorHAnsi" w:hAnsiTheme="minorHAnsi" w:cstheme="minorHAnsi"/>
          <w:b w:val="0"/>
        </w:rPr>
        <w:t xml:space="preserve"> requirement</w:t>
      </w:r>
      <w:r w:rsidR="00176F09">
        <w:rPr>
          <w:rStyle w:val="Strong"/>
          <w:rFonts w:asciiTheme="minorHAnsi" w:hAnsiTheme="minorHAnsi" w:cstheme="minorHAnsi"/>
          <w:b w:val="0"/>
        </w:rPr>
        <w:t xml:space="preserve"> for entrance into the nursing programs at Rhodes State College.</w:t>
      </w:r>
    </w:p>
    <w:p w:rsidR="008A0F07" w:rsidRPr="00BB493D" w:rsidRDefault="008A0F07" w:rsidP="008A0F0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B493D">
        <w:rPr>
          <w:rStyle w:val="Strong"/>
          <w:rFonts w:asciiTheme="minorHAnsi" w:hAnsiTheme="minorHAnsi" w:cstheme="minorHAnsi"/>
          <w:sz w:val="28"/>
          <w:szCs w:val="28"/>
        </w:rPr>
        <w:t xml:space="preserve">Need </w:t>
      </w:r>
      <w:r w:rsidR="00BB493D" w:rsidRPr="00BB493D">
        <w:rPr>
          <w:rStyle w:val="Strong"/>
          <w:rFonts w:asciiTheme="minorHAnsi" w:hAnsiTheme="minorHAnsi" w:cstheme="minorHAnsi"/>
          <w:sz w:val="28"/>
          <w:szCs w:val="28"/>
        </w:rPr>
        <w:t xml:space="preserve">Technical </w:t>
      </w:r>
      <w:r w:rsidRPr="00BB493D">
        <w:rPr>
          <w:rStyle w:val="Strong"/>
          <w:rFonts w:asciiTheme="minorHAnsi" w:hAnsiTheme="minorHAnsi" w:cstheme="minorHAnsi"/>
          <w:sz w:val="28"/>
          <w:szCs w:val="28"/>
        </w:rPr>
        <w:t>Help?</w:t>
      </w:r>
    </w:p>
    <w:p w:rsidR="008A0F07" w:rsidRPr="008A0F07" w:rsidRDefault="008A0F07" w:rsidP="008A0F07">
      <w:pPr>
        <w:pStyle w:val="NormalWeb"/>
        <w:rPr>
          <w:rFonts w:asciiTheme="minorHAnsi" w:hAnsiTheme="minorHAnsi" w:cstheme="minorHAnsi"/>
        </w:rPr>
      </w:pPr>
      <w:r w:rsidRPr="008A0F07">
        <w:rPr>
          <w:rFonts w:asciiTheme="minorHAnsi" w:hAnsiTheme="minorHAnsi" w:cstheme="minorHAnsi"/>
        </w:rPr>
        <w:t xml:space="preserve">If you have technical questions, please reach out to Mr. Bradley Kunz by calling 419-995-8424 or you may email him at </w:t>
      </w:r>
      <w:hyperlink r:id="rId6" w:history="1">
        <w:r w:rsidRPr="008A0F07">
          <w:rPr>
            <w:rStyle w:val="Hyperlink"/>
            <w:rFonts w:asciiTheme="minorHAnsi" w:hAnsiTheme="minorHAnsi" w:cstheme="minorHAnsi"/>
          </w:rPr>
          <w:t>kunz.b@rhodesstate.edu</w:t>
        </w:r>
      </w:hyperlink>
      <w:r w:rsidRPr="008A0F07">
        <w:rPr>
          <w:rFonts w:asciiTheme="minorHAnsi" w:hAnsiTheme="minorHAnsi" w:cstheme="minorHAnsi"/>
        </w:rPr>
        <w:t> </w:t>
      </w:r>
    </w:p>
    <w:p w:rsidR="0072090A" w:rsidRPr="008A0F07" w:rsidRDefault="0072090A">
      <w:pPr>
        <w:rPr>
          <w:rFonts w:cstheme="minorHAnsi"/>
        </w:rPr>
      </w:pPr>
    </w:p>
    <w:sectPr w:rsidR="0072090A" w:rsidRPr="008A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07"/>
    <w:rsid w:val="00017C67"/>
    <w:rsid w:val="00143D68"/>
    <w:rsid w:val="00176F09"/>
    <w:rsid w:val="005E5389"/>
    <w:rsid w:val="006331A6"/>
    <w:rsid w:val="0072090A"/>
    <w:rsid w:val="008A0F07"/>
    <w:rsid w:val="008F6F89"/>
    <w:rsid w:val="00AB2725"/>
    <w:rsid w:val="00BB493D"/>
    <w:rsid w:val="00C259D2"/>
    <w:rsid w:val="00C874C4"/>
    <w:rsid w:val="00F0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9E28"/>
  <w15:chartTrackingRefBased/>
  <w15:docId w15:val="{FCDDDE79-E13D-4422-9BBD-62A7E9F8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F07"/>
    <w:rPr>
      <w:b/>
      <w:bCs/>
    </w:rPr>
  </w:style>
  <w:style w:type="character" w:styleId="Emphasis">
    <w:name w:val="Emphasis"/>
    <w:basedOn w:val="DefaultParagraphFont"/>
    <w:uiPriority w:val="20"/>
    <w:qFormat/>
    <w:rsid w:val="008A0F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A0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z.b@rhodesstate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Heaton, Angie</dc:creator>
  <cp:keywords/>
  <dc:description/>
  <cp:lastModifiedBy>Best, Ann</cp:lastModifiedBy>
  <cp:revision>6</cp:revision>
  <dcterms:created xsi:type="dcterms:W3CDTF">2023-06-08T16:00:00Z</dcterms:created>
  <dcterms:modified xsi:type="dcterms:W3CDTF">2023-06-14T00:49:00Z</dcterms:modified>
</cp:coreProperties>
</file>